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pacing w:line="278" w:lineRule="auto"/>
        <w:jc w:val="center"/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ff0000"/>
          <w:position w:val="0"/>
          <w:u w:val="none" w:color="ff0000"/>
          <w:vertAlign w:val="baseline"/>
          <w14:textFill>
            <w14:solidFill>
              <w14:srgbClr w14:val="FF0000"/>
            </w14:solidFill>
          </w14:textFill>
        </w:rPr>
      </w:pPr>
      <w:r>
        <w:rPr>
          <w:rFonts w:ascii="Verdana" w:hAnsi="Verdana"/>
          <w:caps w:val="0"/>
          <w:smallCaps w:val="0"/>
          <w:strike w:val="0"/>
          <w:dstrike w:val="0"/>
          <w:outline w:val="0"/>
          <w:color w:val="ff0000"/>
          <w:position w:val="0"/>
          <w:sz w:val="28"/>
          <w:szCs w:val="28"/>
          <w:u w:val="none" w:color="ff0000"/>
          <w:vertAlign w:val="baseline"/>
          <w:rtl w:val="0"/>
          <w:lang w:val="it-IT"/>
          <w14:textFill>
            <w14:solidFill>
              <w14:srgbClr w14:val="FF0000"/>
            </w14:solidFill>
          </w14:textFill>
        </w:rPr>
        <w:t xml:space="preserve">Bozza </w:t>
      </w:r>
    </w:p>
    <w:p>
      <w:pPr>
        <w:pStyle w:val="Corpo A"/>
        <w:spacing w:line="278" w:lineRule="auto"/>
        <w:jc w:val="center"/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ff0000"/>
          <w:position w:val="0"/>
          <w:u w:val="none" w:color="ff0000"/>
          <w:vertAlign w:val="baseline"/>
          <w14:textFill>
            <w14:solidFill>
              <w14:srgbClr w14:val="FF0000"/>
            </w14:solidFill>
          </w14:textFill>
        </w:rPr>
      </w:pPr>
    </w:p>
    <w:p>
      <w:pPr>
        <w:pStyle w:val="Corpo A"/>
        <w:spacing w:line="276" w:lineRule="auto"/>
        <w:jc w:val="center"/>
        <w:rPr>
          <w:rFonts w:ascii="Verdana" w:cs="Verdana" w:hAnsi="Verdana" w:eastAsia="Verdana"/>
          <w:b w:val="1"/>
          <w:bCs w:val="1"/>
          <w:lang w:val="de-DE"/>
        </w:rPr>
      </w:pPr>
      <w:r>
        <w:rPr>
          <w:rFonts w:ascii="Verdana" w:hAnsi="Verdana"/>
          <w:b w:val="1"/>
          <w:bCs w:val="1"/>
          <w:rtl w:val="0"/>
          <w:lang w:val="de-DE"/>
        </w:rPr>
        <w:t xml:space="preserve">DOCUMENTO DI VALUTAZIONE DEGLI APPRENDIMENTI </w:t>
      </w:r>
    </w:p>
    <w:p>
      <w:pPr>
        <w:pStyle w:val="Corpo A"/>
        <w:spacing w:line="276" w:lineRule="auto"/>
        <w:jc w:val="center"/>
        <w:rPr>
          <w:rFonts w:ascii="Verdana" w:cs="Verdana" w:hAnsi="Verdana" w:eastAsia="Verdana"/>
          <w:b w:val="1"/>
          <w:bCs w:val="1"/>
          <w:lang w:val="en-US"/>
        </w:rPr>
      </w:pPr>
      <w:r>
        <w:rPr>
          <w:rFonts w:ascii="Verdana" w:hAnsi="Verdana"/>
          <w:b w:val="1"/>
          <w:bCs w:val="1"/>
          <w:rtl w:val="0"/>
          <w:lang w:val="en-US"/>
        </w:rPr>
        <w:t>II QUADRIMESTRE</w:t>
      </w:r>
    </w:p>
    <w:p>
      <w:pPr>
        <w:pStyle w:val="Corpo A"/>
        <w:spacing w:line="276" w:lineRule="auto"/>
        <w:jc w:val="center"/>
        <w:rPr>
          <w:rFonts w:ascii="Verdana" w:cs="Verdana" w:hAnsi="Verdana" w:eastAsia="Verdana"/>
          <w:b w:val="1"/>
          <w:bCs w:val="1"/>
          <w:lang w:val="de-DE"/>
        </w:rPr>
      </w:pPr>
      <w:r>
        <w:rPr>
          <w:rFonts w:ascii="Verdana" w:hAnsi="Verdana"/>
          <w:b w:val="1"/>
          <w:bCs w:val="1"/>
          <w:rtl w:val="0"/>
          <w:lang w:val="de-DE"/>
        </w:rPr>
        <w:t>SCUOLA PRIMARIA BAUER - LINCOLN - SARDEGNA</w:t>
      </w:r>
    </w:p>
    <w:p>
      <w:pPr>
        <w:pStyle w:val="Corpo A"/>
        <w:spacing w:line="276" w:lineRule="auto"/>
        <w:jc w:val="center"/>
        <w:rPr>
          <w:rFonts w:ascii="Verdana" w:cs="Verdana" w:hAnsi="Verdana" w:eastAsia="Verdana"/>
          <w:b w:val="1"/>
          <w:bCs w:val="1"/>
          <w:caps w:val="0"/>
          <w:smallCaps w:val="0"/>
          <w:strike w:val="0"/>
          <w:dstrike w:val="0"/>
          <w:outline w:val="0"/>
          <w:color w:val="000000"/>
          <w:position w:val="0"/>
          <w:sz w:val="20"/>
          <w:szCs w:val="2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278" w:lineRule="auto"/>
        <w:jc w:val="center"/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a.s. 2020-2021</w:t>
      </w:r>
    </w:p>
    <w:p>
      <w:pPr>
        <w:pStyle w:val="Corpo A"/>
        <w:spacing w:line="278" w:lineRule="auto"/>
        <w:jc w:val="center"/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278" w:lineRule="auto"/>
        <w:jc w:val="center"/>
        <w:rPr>
          <w:rFonts w:ascii="Verdana" w:cs="Verdana" w:hAnsi="Verdana" w:eastAsia="Verdana"/>
          <w:sz w:val="26"/>
          <w:szCs w:val="26"/>
          <w:shd w:val="clear" w:color="auto" w:fill="ffff00"/>
        </w:rPr>
      </w:pPr>
      <w:r>
        <w:rPr>
          <w:rFonts w:ascii="Verdana" w:hAnsi="Verdana"/>
          <w:sz w:val="26"/>
          <w:szCs w:val="26"/>
          <w:shd w:val="clear" w:color="auto" w:fill="ffff00"/>
          <w:rtl w:val="0"/>
          <w:lang w:val="it-IT"/>
        </w:rPr>
        <w:t>Classi Seconde</w:t>
      </w:r>
    </w:p>
    <w:p>
      <w:pPr>
        <w:pStyle w:val="Corpo A"/>
        <w:spacing w:line="278" w:lineRule="auto"/>
        <w:jc w:val="center"/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position w:val="0"/>
          <w:sz w:val="28"/>
          <w:szCs w:val="28"/>
          <w:u w:val="none" w:color="000000"/>
          <w:shd w:val="clear" w:color="auto" w:fill="ffff00"/>
          <w:vertAlign w:val="baseline"/>
          <w14:textFill>
            <w14:solidFill>
              <w14:srgbClr w14:val="000000"/>
            </w14:solidFill>
          </w14:textFill>
        </w:rPr>
      </w:pPr>
    </w:p>
    <w:tbl>
      <w:tblPr>
        <w:tblW w:w="96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917"/>
        <w:gridCol w:w="4715"/>
      </w:tblGrid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9632"/>
            <w:gridSpan w:val="2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182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ITALIANO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Corpo A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821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38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ind w:left="307" w:hanging="307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Ascoltare e parlare</w:t>
            </w:r>
          </w:p>
          <w:p>
            <w:pPr>
              <w:pStyle w:val="Corpo A"/>
              <w:widowControl w:val="0"/>
              <w:ind w:left="307" w:hanging="307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1"/>
              </w:numPr>
              <w:bidi w:val="0"/>
              <w:ind w:right="6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Interagire in una conversazione formulando domande e dando risposte pertinenti su argomenti di esperienza diretta.</w:t>
            </w:r>
          </w:p>
          <w:p>
            <w:pPr>
              <w:pStyle w:val="Corpo A"/>
              <w:widowControl w:val="0"/>
              <w:numPr>
                <w:ilvl w:val="0"/>
                <w:numId w:val="1"/>
              </w:numPr>
              <w:bidi w:val="0"/>
              <w:ind w:right="6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Riferire correttamente un breve testo ascoltato.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867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57"/>
              <w:ind w:left="87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Leggere</w:t>
            </w:r>
          </w:p>
          <w:p>
            <w:pPr>
              <w:pStyle w:val="Corpo A"/>
              <w:widowControl w:val="0"/>
              <w:spacing w:before="57"/>
              <w:ind w:left="87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2"/>
              </w:numPr>
              <w:bidi w:val="0"/>
              <w:ind w:right="69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Leggere in modo adeguatamente veloce e corretto rispettando i principali segni di punteggiatura.</w:t>
            </w:r>
          </w:p>
          <w:p>
            <w:pPr>
              <w:pStyle w:val="Corpo A"/>
              <w:widowControl w:val="0"/>
              <w:numPr>
                <w:ilvl w:val="0"/>
                <w:numId w:val="2"/>
              </w:numPr>
              <w:bidi w:val="0"/>
              <w:ind w:right="69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Leggere semplici testi mostrando di saperne cogliere il senso globale.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3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57"/>
              <w:ind w:left="87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Scrivere</w:t>
            </w:r>
          </w:p>
          <w:p>
            <w:pPr>
              <w:pStyle w:val="Corpo A"/>
              <w:widowControl w:val="0"/>
              <w:spacing w:before="57"/>
              <w:ind w:left="87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3"/>
              </w:numPr>
              <w:bidi w:val="0"/>
              <w:ind w:right="56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Comunicare per iscritto rispettando le fondamentali convenzioni ortografiche.</w:t>
            </w:r>
          </w:p>
          <w:p>
            <w:pPr>
              <w:pStyle w:val="Corpo A"/>
              <w:widowControl w:val="0"/>
              <w:numPr>
                <w:ilvl w:val="0"/>
                <w:numId w:val="3"/>
              </w:numPr>
              <w:bidi w:val="0"/>
              <w:ind w:right="7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Produrre semplici e brevi testi.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56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63"/>
              <w:ind w:left="87" w:firstLine="0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Acquisire ed espandere il lessico</w:t>
            </w:r>
          </w:p>
          <w:p>
            <w:pPr>
              <w:pStyle w:val="Corpo A"/>
              <w:widowControl w:val="0"/>
              <w:ind w:firstLine="87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4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Comprendere il significato di parole nuove e ampliare il patrimonio lessicale.</w:t>
            </w:r>
          </w:p>
          <w:p>
            <w:pPr>
              <w:pStyle w:val="Corpo A"/>
              <w:widowControl w:val="0"/>
              <w:numPr>
                <w:ilvl w:val="0"/>
                <w:numId w:val="4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Usare in modo appropriato le parole man mano apprese.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304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ind w:left="87" w:firstLine="0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Riflettere sulla lingua</w:t>
            </w:r>
          </w:p>
          <w:p>
            <w:pPr>
              <w:pStyle w:val="Corpo A"/>
              <w:widowControl w:val="0"/>
              <w:ind w:left="87" w:firstLine="0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5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Consolidare le fondamentali convenzioni ortografiche.</w:t>
            </w:r>
          </w:p>
          <w:p>
            <w:pPr>
              <w:pStyle w:val="Corpo A"/>
              <w:widowControl w:val="0"/>
              <w:numPr>
                <w:ilvl w:val="0"/>
                <w:numId w:val="5"/>
              </w:numPr>
              <w:bidi w:val="0"/>
              <w:ind w:right="0"/>
              <w:jc w:val="both"/>
              <w:rPr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Conoscere ed usare alcune delle parti variabili del discorso: nome, articolo, aggettivo qualificativo e verbo.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9632"/>
            <w:gridSpan w:val="2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182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INGLESE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Corpo A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717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line="211" w:lineRule="auto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Ascoltare (comprensione orale)</w:t>
            </w:r>
          </w:p>
          <w:p>
            <w:pPr>
              <w:pStyle w:val="Corpo A"/>
              <w:widowControl w:val="0"/>
              <w:spacing w:line="211" w:lineRule="auto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6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Comprendere in modo globale parole, comandi, istruzioni e semplici frasi.</w:t>
            </w:r>
          </w:p>
          <w:p>
            <w:pPr>
              <w:pStyle w:val="Corpo A"/>
              <w:widowControl w:val="0"/>
              <w:numPr>
                <w:ilvl w:val="0"/>
                <w:numId w:val="6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Comprendere il senso generale di canzoncine, filastrocche e storie presentate in classe.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104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Parlare (interazione orale)</w:t>
            </w:r>
          </w:p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7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Saper nominare e pronunciare correttamente parole e semplici frasi.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843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63" w:line="218" w:lineRule="auto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Leggere (comprensione scritta)</w:t>
            </w:r>
          </w:p>
          <w:p>
            <w:pPr>
              <w:pStyle w:val="Corpo A"/>
              <w:widowControl w:val="0"/>
              <w:spacing w:before="63" w:line="218" w:lineRule="auto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8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Riconoscere e leggere correttamente parole e semplici frasi, accompagnate preferibilmente da supporti visivi o sonori, cogliendo parole e frasi gi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acquisite a livello orale.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9632"/>
            <w:gridSpan w:val="2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183" w:line="218" w:lineRule="auto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MATEMATICA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Corpo A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52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347"/>
              </w:tabs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Numeri e calcolo</w:t>
            </w:r>
          </w:p>
          <w:p>
            <w:pPr>
              <w:pStyle w:val="Corpo A"/>
              <w:widowControl w:val="0"/>
              <w:tabs>
                <w:tab w:val="left" w:pos="347"/>
              </w:tabs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Leggere,  scrivere, rappresentare, ordinare e operare con i numeri naturali. </w:t>
            </w:r>
          </w:p>
          <w:p>
            <w:pPr>
              <w:pStyle w:val="Corpo A"/>
              <w:widowControl w:val="0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Conoscere i numeri e comprendere la convenzionalit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del valore posizionale delle cifre.</w:t>
            </w:r>
          </w:p>
          <w:p>
            <w:pPr>
              <w:pStyle w:val="Corpo A"/>
              <w:widowControl w:val="0"/>
              <w:numPr>
                <w:ilvl w:val="0"/>
                <w:numId w:val="9"/>
              </w:numPr>
              <w:bidi w:val="0"/>
              <w:ind w:right="0"/>
              <w:jc w:val="left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Eseguire semplici operazioni e applicare procedure di calcolo. 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783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83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Spazio e figure</w:t>
            </w:r>
          </w:p>
          <w:p>
            <w:pPr>
              <w:pStyle w:val="Corpo A"/>
              <w:widowControl w:val="0"/>
              <w:spacing w:before="83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Orientarsi nello spazio fisico.</w:t>
            </w:r>
          </w:p>
          <w:p>
            <w:pPr>
              <w:pStyle w:val="Corpo A"/>
              <w:widowControl w:val="0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Riconoscere le principali misure di grandezza. </w:t>
            </w:r>
          </w:p>
          <w:p>
            <w:pPr>
              <w:pStyle w:val="Corpo A"/>
              <w:widowControl w:val="0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Riconoscere e rappresentare le principali figure geometriche.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77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line="228" w:lineRule="auto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Relazioni, dati e previsioni</w:t>
            </w:r>
          </w:p>
          <w:p>
            <w:pPr>
              <w:pStyle w:val="Corpo A"/>
              <w:widowControl w:val="0"/>
              <w:spacing w:line="228" w:lineRule="auto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Riconoscere, rappresentare e risolvere semplici problemi.</w:t>
            </w:r>
          </w:p>
          <w:p>
            <w:pPr>
              <w:pStyle w:val="Corpo A"/>
              <w:widowControl w:val="0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Classificare e mettere in relazione.</w:t>
            </w:r>
          </w:p>
          <w:p>
            <w:pPr>
              <w:pStyle w:val="Corpo A"/>
              <w:widowControl w:val="0"/>
              <w:numPr>
                <w:ilvl w:val="0"/>
                <w:numId w:val="11"/>
              </w:numPr>
              <w:bidi w:val="0"/>
              <w:ind w:right="0"/>
              <w:jc w:val="left"/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Raccogliere dati e rappresentarli graficamente.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9632"/>
            <w:gridSpan w:val="2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1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SCIENZE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Corpo A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008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Esplorare e descrivere oggetti e materiali</w:t>
            </w:r>
          </w:p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12"/>
              </w:numPr>
              <w:bidi w:val="0"/>
              <w:ind w:right="0"/>
              <w:jc w:val="left"/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Osservare e descrivere elementi della realt</w:t>
            </w:r>
            <w:r>
              <w:rPr>
                <w:rFonts w:ascii="Verdana" w:hAnsi="Verdana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attraverso i sensi.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8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Osservare e sperimentare sul campo</w:t>
            </w:r>
          </w:p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13"/>
              </w:numPr>
              <w:bidi w:val="0"/>
              <w:ind w:right="0"/>
              <w:jc w:val="left"/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Riconoscere esseri viventi e non viventi e la loro relazione con l</w:t>
            </w:r>
            <w:r>
              <w:rPr>
                <w:rFonts w:ascii="Verdana" w:hAnsi="Verdana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ambiente.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87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Helvetica Neue" w:hAnsi="Helvetica Neue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uomo, i viventi e l</w:t>
            </w:r>
            <w:r>
              <w:rPr>
                <w:rFonts w:ascii="Helvetica Neue" w:hAnsi="Helvetica Neue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ambiente</w:t>
            </w:r>
          </w:p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14"/>
              </w:numPr>
              <w:bidi w:val="0"/>
              <w:ind w:right="0"/>
              <w:jc w:val="left"/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Riconoscere e descrivere alcuni cicli naturali.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9632"/>
            <w:gridSpan w:val="2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183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TECNOLOGIA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Corpo A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992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Vedere e osservare</w:t>
            </w:r>
          </w:p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15"/>
              </w:numPr>
              <w:bidi w:val="0"/>
              <w:ind w:right="0"/>
              <w:jc w:val="left"/>
              <w:rPr>
                <w:rFonts w:ascii="Arial" w:hAnsi="Arial"/>
                <w:sz w:val="22"/>
                <w:szCs w:val="22"/>
                <w:rtl w:val="0"/>
                <w:lang w:val="en-US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Osservare oggetti d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uso comune per individuarne la funzione.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64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Prevedere e immaginare</w:t>
            </w:r>
          </w:p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16"/>
              </w:numPr>
              <w:bidi w:val="0"/>
              <w:ind w:right="0"/>
              <w:jc w:val="left"/>
              <w:rPr>
                <w:rFonts w:ascii="Verdana" w:hAnsi="Verdana"/>
                <w:b w:val="1"/>
                <w:bCs w:val="1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Eseguire semplici istruzioni d</w:t>
            </w:r>
            <w:r>
              <w:rPr>
                <w:rFonts w:ascii="Verdana" w:hAnsi="Verdana" w:hint="default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b w:val="0"/>
                <w:bCs w:val="0"/>
                <w:sz w:val="20"/>
                <w:szCs w:val="20"/>
                <w:shd w:val="nil" w:color="auto" w:fill="auto"/>
                <w:rtl w:val="0"/>
                <w:lang w:val="en-US"/>
              </w:rPr>
              <w:t>uso.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2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Intervenire e trasformare</w:t>
            </w:r>
          </w:p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17"/>
              </w:numPr>
              <w:bidi w:val="0"/>
              <w:ind w:right="0"/>
              <w:jc w:val="left"/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Capire le funzioni dei materiali pi</w:t>
            </w:r>
            <w:r>
              <w:rPr>
                <w:rFonts w:ascii="Verdana" w:hAnsi="Verdana" w:hint="default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ù </w:t>
            </w: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comuni per riconoscere i materiali utilizzati.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9632"/>
            <w:gridSpan w:val="2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183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STORIA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Corpo A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22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Uso delle fonti</w:t>
            </w:r>
          </w:p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18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Cogliere nelle tracce il concetto di esperienze passate e presenti considerando gli oggetti usati.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332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Organizzazione delle informazioni</w:t>
            </w:r>
          </w:p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19"/>
              </w:numPr>
              <w:bidi w:val="0"/>
              <w:ind w:right="75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Comprendere la funzione e 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uso degli strumenti convenzionali per la misurazione e la rappresentazione del tempo (orologio).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091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63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Strumenti concettuali</w:t>
            </w:r>
          </w:p>
          <w:p>
            <w:pPr>
              <w:pStyle w:val="Corpo A"/>
              <w:widowControl w:val="0"/>
              <w:spacing w:before="63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20"/>
              </w:numPr>
              <w:bidi w:val="0"/>
              <w:ind w:right="71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Seguire e comprendere vicende attraverso 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ascolto o la lettura di racconti.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03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103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Produzione scritta e orale</w:t>
            </w:r>
          </w:p>
          <w:p>
            <w:pPr>
              <w:pStyle w:val="Corpo A"/>
              <w:widowControl w:val="0"/>
              <w:spacing w:before="103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2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Rappresentare conoscenze e concetti mediante grafismi e disegni.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9632"/>
            <w:gridSpan w:val="2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e6efff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1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GEOGRAFIA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Corpo A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10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Orientamento</w:t>
            </w:r>
          </w:p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2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Orientarsi e muoversi nello spazio vissuto seguendo riferimenti di tipo spaziale.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26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Linguaggio della geografia</w:t>
            </w:r>
          </w:p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2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Rappresentare oggetti e ambienti noti e tracciare semplici percorsi effettuati nello spazio circostante.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18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Paesaggio</w:t>
            </w:r>
          </w:p>
          <w:p>
            <w:pPr>
              <w:pStyle w:val="Corpo A"/>
              <w:widowControl w:val="0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24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Osservare e descrivere da differenti punti di vista diversi tipi di paesaggi.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2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Regione e sistema territoriale</w:t>
            </w:r>
          </w:p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Corpo A"/>
              <w:widowControl w:val="0"/>
              <w:numPr>
                <w:ilvl w:val="0"/>
                <w:numId w:val="25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Riconoscere la differenza fra le modifiche ambientali ad opera degli agenti atmosferici e quelle ad opera dell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uomo.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9632"/>
            <w:gridSpan w:val="2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ARTE E IMMAGINE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Corpo A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237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Esprimersi e comunicare</w:t>
            </w:r>
          </w:p>
          <w:p>
            <w:pPr>
              <w:pStyle w:val="Corpo A"/>
              <w:widowControl w:val="0"/>
              <w:ind w:right="76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26"/>
              </w:numPr>
              <w:bidi w:val="0"/>
              <w:ind w:right="76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Rappresentare sensazioni o emozioni mediante produzioni grafiche e sperimentare varie tecniche di coloritura.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10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Osservare e leggere le immagini</w:t>
            </w:r>
          </w:p>
          <w:p>
            <w:pPr>
              <w:pStyle w:val="Corpo A"/>
              <w:widowControl w:val="0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27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Ricavare informazioni dalla lettura di immagini.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056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Comprendere e apprezzare le opere d</w:t>
            </w:r>
            <w:r>
              <w:rPr>
                <w:rFonts w:ascii="Helvetica Neue" w:hAnsi="Helvetica Neue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arte</w:t>
            </w:r>
          </w:p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28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Conoscere alcune forme dell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arte.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9632"/>
            <w:gridSpan w:val="2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203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MUSICA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Corpo A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62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288"/>
            </w:tcMar>
            <w:vAlign w:val="top"/>
          </w:tcPr>
          <w:p>
            <w:pPr>
              <w:pStyle w:val="Corpo A"/>
              <w:widowControl w:val="0"/>
              <w:tabs>
                <w:tab w:val="left" w:pos="1449"/>
              </w:tabs>
              <w:ind w:right="208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Ascoltare, comprendere e leggere fenomeni sonori e messaggi musicali.</w:t>
            </w:r>
          </w:p>
          <w:p>
            <w:pPr>
              <w:pStyle w:val="Corpo A"/>
              <w:widowControl w:val="0"/>
              <w:tabs>
                <w:tab w:val="left" w:pos="1449"/>
              </w:tabs>
              <w:ind w:right="208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29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Analizzare, memorizzare, riconoscere, descrivere e classificare suoni, ritmi e semplici melodie.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465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Utilizzare il corpo in modo espressivo e usare mezzi strumentali</w:t>
            </w:r>
          </w:p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30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Eseguire semplici ritmi e/o effetti sonori utilizzando il proprio corpo, oggetti o semplici strumenti didattici.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9632"/>
            <w:gridSpan w:val="2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63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EDUCAZIONE MOTORIA</w:t>
            </w:r>
          </w:p>
        </w:tc>
      </w:tr>
      <w:tr>
        <w:tblPrEx>
          <w:shd w:val="clear" w:color="auto" w:fill="cadfff"/>
        </w:tblPrEx>
        <w:trPr>
          <w:trHeight w:val="90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Corpo A"/>
              <w:widowControl w:val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005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spacing w:before="5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Il corpo e la sua relazione con lo spazio e il tempo</w:t>
            </w:r>
          </w:p>
          <w:p>
            <w:pPr>
              <w:pStyle w:val="Corpo A"/>
              <w:widowControl w:val="0"/>
              <w:spacing w:before="5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31"/>
              </w:numPr>
              <w:bidi w:val="0"/>
              <w:ind w:right="0"/>
              <w:jc w:val="left"/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Conoscere le parti  del corpo.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043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Il linguaggio del corpo come modalit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comunicativo espressiva</w:t>
            </w:r>
          </w:p>
          <w:p>
            <w:pPr>
              <w:pStyle w:val="Corpo A"/>
              <w:widowControl w:val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32"/>
              </w:numPr>
              <w:bidi w:val="0"/>
              <w:ind w:right="0"/>
              <w:jc w:val="left"/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Utilizzare schemi motori diversi.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8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Il gioco, lo sport, le regole e il fair play</w:t>
            </w:r>
          </w:p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Corpo A"/>
              <w:widowControl w:val="0"/>
              <w:numPr>
                <w:ilvl w:val="0"/>
                <w:numId w:val="33"/>
              </w:numPr>
              <w:bidi w:val="0"/>
              <w:ind w:right="0"/>
              <w:jc w:val="left"/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>Partecipare ai giochi rispettando le regole.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cad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2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Salute e benessere, prevenzione e sicurezza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</w:t>
            </w:r>
          </w:p>
          <w:p>
            <w:pPr>
              <w:pStyle w:val="Corpo A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Corpo A"/>
              <w:widowControl w:val="0"/>
              <w:numPr>
                <w:ilvl w:val="0"/>
                <w:numId w:val="34"/>
              </w:numPr>
              <w:bidi w:val="0"/>
              <w:ind w:right="0"/>
              <w:jc w:val="left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Conoscere le regole basilari per una corretta alimentazione.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9632"/>
            <w:gridSpan w:val="2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EDUCAZIONE CIVICA</w:t>
            </w:r>
          </w:p>
        </w:tc>
      </w:tr>
      <w:tr>
        <w:tblPrEx>
          <w:shd w:val="clear" w:color="auto" w:fill="cadfff"/>
        </w:tblPrEx>
        <w:trPr>
          <w:trHeight w:val="1536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Costituzione</w:t>
            </w:r>
          </w:p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35"/>
              </w:numPr>
              <w:bidi w:val="0"/>
              <w:spacing w:line="228" w:lineRule="auto"/>
              <w:ind w:right="81"/>
              <w:jc w:val="both"/>
              <w:rPr>
                <w:rFonts w:ascii="Verdana" w:hAnsi="Verdana"/>
                <w:outline w:val="0"/>
                <w:color w:val="222222"/>
                <w:sz w:val="20"/>
                <w:szCs w:val="20"/>
                <w:u w:color="222222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Verdana" w:hAnsi="Verdana"/>
                <w:outline w:val="0"/>
                <w:color w:val="222222"/>
                <w:sz w:val="20"/>
                <w:szCs w:val="20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Riconoscere l'importanza delle regole condivise all'interno della comunit</w:t>
            </w:r>
            <w:r>
              <w:rPr>
                <w:rFonts w:ascii="Verdana" w:hAnsi="Verdana" w:hint="default"/>
                <w:outline w:val="0"/>
                <w:color w:val="222222"/>
                <w:sz w:val="20"/>
                <w:szCs w:val="20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à </w:t>
            </w:r>
            <w:r>
              <w:rPr>
                <w:rFonts w:ascii="Verdana" w:hAnsi="Verdana"/>
                <w:outline w:val="0"/>
                <w:color w:val="222222"/>
                <w:sz w:val="20"/>
                <w:szCs w:val="20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scolastica e del vivere comune. Comprendere e rispettare i bisogni e le ragioni degli altri.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730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Sviluppo sostenibile</w:t>
            </w:r>
          </w:p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widowControl w:val="0"/>
              <w:numPr>
                <w:ilvl w:val="0"/>
                <w:numId w:val="36"/>
              </w:numPr>
              <w:bidi w:val="0"/>
              <w:spacing w:line="228" w:lineRule="auto"/>
              <w:ind w:right="81"/>
              <w:jc w:val="both"/>
              <w:rPr>
                <w:rFonts w:ascii="Verdana" w:hAnsi="Verdana"/>
                <w:outline w:val="0"/>
                <w:color w:val="222222"/>
                <w:sz w:val="20"/>
                <w:szCs w:val="20"/>
                <w:u w:color="222222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</w:pPr>
            <w:r>
              <w:rPr>
                <w:rFonts w:ascii="Verdana" w:hAnsi="Verdana"/>
                <w:outline w:val="0"/>
                <w:color w:val="222222"/>
                <w:sz w:val="20"/>
                <w:szCs w:val="20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Motivare gli alunni ad assumere comportamenti rispettosi del proprio ambiente, favorendo la crescita di una mentalita</w:t>
            </w:r>
            <w:r>
              <w:rPr>
                <w:rFonts w:ascii="Verdana" w:hAnsi="Verdana" w:hint="default"/>
                <w:outline w:val="0"/>
                <w:color w:val="222222"/>
                <w:sz w:val="20"/>
                <w:szCs w:val="20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 xml:space="preserve">̀ </w:t>
            </w:r>
            <w:r>
              <w:rPr>
                <w:rFonts w:ascii="Verdana" w:hAnsi="Verdana"/>
                <w:outline w:val="0"/>
                <w:color w:val="222222"/>
                <w:sz w:val="20"/>
                <w:szCs w:val="20"/>
                <w:u w:color="222222"/>
                <w:shd w:val="nil" w:color="auto" w:fill="auto"/>
                <w:rtl w:val="0"/>
                <w:lang w:val="en-US"/>
                <w14:textFill>
                  <w14:solidFill>
                    <w14:srgbClr w14:val="222222"/>
                  </w14:solidFill>
                </w14:textFill>
              </w:rPr>
              <w:t>ecologica.</w:t>
            </w:r>
            <w:r>
              <w:rPr>
                <w:rFonts w:ascii="Arial Unicode MS" w:cs="Arial Unicode MS" w:hAnsi="Arial Unicode MS" w:eastAsia="Arial Unicode MS"/>
                <w:outline w:val="0"/>
                <w:color w:val="222222"/>
                <w:sz w:val="20"/>
                <w:szCs w:val="20"/>
                <w:u w:color="222222"/>
                <w:shd w:val="nil" w:color="auto" w:fill="auto"/>
                <w:lang w:val="en-US"/>
                <w14:textFill>
                  <w14:solidFill>
                    <w14:srgbClr w14:val="222222"/>
                  </w14:solidFill>
                </w14:textFill>
              </w:rPr>
              <w:br w:type="textWrapping"/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986" w:hRule="atLeast"/>
        </w:trPr>
        <w:tc>
          <w:tcPr>
            <w:tcW w:type="dxa" w:w="4917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Cittadinanza digitale</w:t>
            </w:r>
          </w:p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o A"/>
              <w:numPr>
                <w:ilvl w:val="0"/>
                <w:numId w:val="37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Utilizzare correttamente strumenti tecnologici d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uso quotidiano.</w:t>
            </w:r>
          </w:p>
        </w:tc>
        <w:tc>
          <w:tcPr>
            <w:tcW w:type="dxa" w:w="4714"/>
            <w:tcBorders>
              <w:top w:val="single" w:color="000001" w:sz="8" w:space="0" w:shadow="0" w:frame="0"/>
              <w:left w:val="single" w:color="000001" w:sz="8" w:space="0" w:shadow="0" w:frame="0"/>
              <w:bottom w:val="single" w:color="000001" w:sz="8" w:space="0" w:shadow="0" w:frame="0"/>
              <w:right w:val="single" w:color="000001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jc w:val="center"/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position w:val="0"/>
          <w:sz w:val="28"/>
          <w:szCs w:val="28"/>
          <w:u w:val="none" w:color="000000"/>
          <w:shd w:val="clear" w:color="auto" w:fill="ffff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108" w:hanging="108"/>
        <w:jc w:val="center"/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position w:val="0"/>
          <w:sz w:val="28"/>
          <w:szCs w:val="28"/>
          <w:u w:val="none" w:color="000000"/>
          <w:shd w:val="clear" w:color="auto" w:fill="ffff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108" w:hanging="108"/>
        <w:jc w:val="center"/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position w:val="0"/>
          <w:sz w:val="28"/>
          <w:szCs w:val="28"/>
          <w:u w:val="none" w:color="000000"/>
          <w:shd w:val="clear" w:color="auto" w:fill="ffff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278" w:lineRule="auto"/>
        <w:jc w:val="center"/>
        <w:rPr>
          <w:caps w:val="0"/>
          <w:smallCaps w:val="0"/>
          <w:strike w:val="0"/>
          <w:dstrike w:val="0"/>
          <w:outline w:val="0"/>
          <w:color w:val="000000"/>
          <w:position w:val="0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217" w:hanging="217"/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position w:val="0"/>
          <w:sz w:val="2"/>
          <w:szCs w:val="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217" w:hanging="217"/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position w:val="0"/>
          <w:sz w:val="2"/>
          <w:szCs w:val="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217" w:hanging="217"/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position w:val="0"/>
          <w:sz w:val="2"/>
          <w:szCs w:val="2"/>
          <w:u w:val="none" w:color="000000"/>
          <w:vertAlign w:val="baseline"/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ind w:left="217" w:hanging="217"/>
      </w:pPr>
      <w:r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position w:val="0"/>
          <w:sz w:val="2"/>
          <w:szCs w:val="2"/>
          <w:u w:val="none" w:color="000000"/>
          <w:vertAlign w:val="baseline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pgNumType w:start="1"/>
      <w:bidi w:val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197" w:hanging="19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224"/>
        </w:tabs>
        <w:ind w:left="137" w:hanging="5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•"/>
      <w:lvlJc w:val="left"/>
      <w:pPr>
        <w:tabs>
          <w:tab w:val="left" w:pos="224"/>
        </w:tabs>
        <w:ind w:left="317" w:hanging="5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nothing"/>
      <w:lvlText w:val="•"/>
      <w:lvlJc w:val="left"/>
      <w:pPr>
        <w:tabs>
          <w:tab w:val="left" w:pos="224"/>
        </w:tabs>
        <w:ind w:left="497" w:hanging="5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nothing"/>
      <w:lvlText w:val="•"/>
      <w:lvlJc w:val="left"/>
      <w:pPr>
        <w:tabs>
          <w:tab w:val="left" w:pos="224"/>
        </w:tabs>
        <w:ind w:left="677" w:hanging="49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nothing"/>
      <w:lvlText w:val="•"/>
      <w:lvlJc w:val="left"/>
      <w:pPr>
        <w:tabs>
          <w:tab w:val="left" w:pos="224"/>
        </w:tabs>
        <w:ind w:left="857" w:hanging="5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nothing"/>
      <w:lvlText w:val="•"/>
      <w:lvlJc w:val="left"/>
      <w:pPr>
        <w:tabs>
          <w:tab w:val="left" w:pos="224"/>
        </w:tabs>
        <w:ind w:left="1037" w:hanging="5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nothing"/>
      <w:lvlText w:val="•"/>
      <w:lvlJc w:val="left"/>
      <w:pPr>
        <w:tabs>
          <w:tab w:val="left" w:pos="224"/>
        </w:tabs>
        <w:ind w:left="1217" w:hanging="5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nothing"/>
      <w:lvlText w:val="•"/>
      <w:lvlJc w:val="left"/>
      <w:pPr>
        <w:tabs>
          <w:tab w:val="left" w:pos="224"/>
        </w:tabs>
        <w:ind w:left="1397" w:hanging="5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nothing"/>
      <w:lvlText w:val="•"/>
      <w:lvlJc w:val="left"/>
      <w:pPr>
        <w:tabs>
          <w:tab w:val="left" w:pos="224"/>
        </w:tabs>
        <w:ind w:left="1577" w:hanging="5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●"/>
      <w:lvlJc w:val="left"/>
      <w:pPr>
        <w:ind w:left="684" w:hanging="32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0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44" w:hanging="32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56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28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04" w:hanging="32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●"/>
      <w:lvlJc w:val="left"/>
      <w:pPr>
        <w:ind w:left="684" w:hanging="32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0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44" w:hanging="32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56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28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04" w:hanging="32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●"/>
      <w:lvlJc w:val="left"/>
      <w:pPr>
        <w:ind w:left="684" w:hanging="32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0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44" w:hanging="32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56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28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04" w:hanging="32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●"/>
      <w:lvlJc w:val="left"/>
      <w:pPr>
        <w:ind w:left="684" w:hanging="324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0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44" w:hanging="324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56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28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04" w:hanging="324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●"/>
      <w:lvlJc w:val="left"/>
      <w:pPr>
        <w:ind w:left="684" w:hanging="32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0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44" w:hanging="32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56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28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04" w:hanging="32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●"/>
      <w:lvlJc w:val="left"/>
      <w:pPr>
        <w:ind w:left="684" w:hanging="32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0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44" w:hanging="32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56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28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04" w:hanging="32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●"/>
      <w:lvlJc w:val="left"/>
      <w:pPr>
        <w:ind w:left="684" w:hanging="32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0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44" w:hanging="32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56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28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04" w:hanging="324"/>
      </w:pPr>
      <w:rPr>
        <w:rFonts w:ascii="Verdana" w:cs="Verdana" w:hAnsi="Verdana" w:eastAsia="Verdan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●"/>
      <w:lvlJc w:val="left"/>
      <w:pPr>
        <w:ind w:left="684" w:hanging="324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0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44" w:hanging="324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56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28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04" w:hanging="324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3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●"/>
      <w:lvlJc w:val="left"/>
      <w:pPr>
        <w:ind w:left="684" w:hanging="324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0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44" w:hanging="324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56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28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04" w:hanging="324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●"/>
      <w:lvlJc w:val="left"/>
      <w:pPr>
        <w:ind w:left="684" w:hanging="324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0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44" w:hanging="324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56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28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04" w:hanging="324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●"/>
      <w:lvlJc w:val="left"/>
      <w:pPr>
        <w:ind w:left="684" w:hanging="324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0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44" w:hanging="324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56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28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04" w:hanging="324"/>
      </w:pPr>
      <w:rPr>
        <w:rFonts w:ascii="Verdana" w:cs="Verdana" w:hAnsi="Verdana" w:eastAsia="Verdana"/>
        <w:b w:val="1"/>
        <w:bCs w:val="1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●"/>
      <w:lvlJc w:val="left"/>
      <w:pPr>
        <w:ind w:left="684" w:hanging="32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0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44" w:hanging="32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56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28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04" w:hanging="324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•"/>
      <w:lvlJc w:val="left"/>
      <w:pPr>
        <w:ind w:left="20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4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8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2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6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00" w:hanging="199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4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8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2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•"/>
      <w:lvlJc w:val="left"/>
      <w:pPr>
        <w:ind w:left="20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4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8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2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6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00" w:hanging="199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4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8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20" w:hanging="20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•"/>
      <w:lvlJc w:val="left"/>
      <w:pPr>
        <w:ind w:left="182" w:hanging="182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22" w:hanging="18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62" w:hanging="182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02" w:hanging="182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42" w:hanging="182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382" w:hanging="181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22" w:hanging="182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62" w:hanging="182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02" w:hanging="182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